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TABLEAU DES CONFÉRENCES POUR 2023-2024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Les conférences se tiendront au Carrefour Axion 50 plus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435 Boulevard Curé Labelle, Chomedey, Laval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3117"/>
        <w:gridCol w:w="4254"/>
        <w:tblGridChange w:id="0">
          <w:tblGrid>
            <w:gridCol w:w="2263"/>
            <w:gridCol w:w="3117"/>
            <w:gridCol w:w="42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DATE/HEURE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h à 21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 DU CONFÉRENCIER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SUJET DE LA CONFÉRENCE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septembre 2023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Nicole Buchanan et Caroline Soucy de la Maison de la sérénité de Laval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Comprendre et connaître les soins palliatifs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octobre 2023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Bruno Bégin, conférencier international, formateur et auteur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C’est quoi la : résilience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novembre 2023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Michel Rouleau, planificateur financier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fiscalité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Décembre 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Relâche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Janvier 2024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Olivier Bernard, Le pharmachien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 petits et gros bobos 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février 2024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 Annick Merril, notaire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Histoire de testament 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mars 2024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 Hélène Guay, avocate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 CHSLD ou une RPA 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avril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Daniel Geneau, neuropsychologue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37415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7415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374151"/>
                <w:rtl w:val="0"/>
              </w:rPr>
              <w:t xml:space="preserve">Sexualité, vieillissement et perte d’autonomie cognitive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mai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Jenny et son équipe du CISSS de Laval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Qu’est-ce la Gériatrie sociale 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juin 2024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Madeleine Fortier, conférencière et écrivaine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Apprivoiser le stress !</w:t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CA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472c4" w:space="0" w:sz="24" w:val="single"/>
        <w:left w:color="4472c4" w:space="0" w:sz="24" w:val="single"/>
        <w:bottom w:color="4472c4" w:space="0" w:sz="24" w:val="single"/>
        <w:right w:color="4472c4" w:space="0" w:sz="24" w:val="single"/>
      </w:pBdr>
      <w:shd w:fill="4472c4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9e2f3" w:space="0" w:sz="24" w:val="single"/>
        <w:left w:color="d9e2f3" w:space="0" w:sz="24" w:val="single"/>
        <w:bottom w:color="d9e2f3" w:space="0" w:sz="24" w:val="single"/>
        <w:right w:color="d9e2f3" w:space="0" w:sz="24" w:val="single"/>
      </w:pBdr>
      <w:shd w:fill="d9e2f3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472c4" w:space="2" w:sz="6" w:val="single"/>
      </w:pBdr>
      <w:spacing w:after="0" w:before="300" w:lineRule="auto"/>
    </w:pPr>
    <w:rPr>
      <w:smallCaps w:val="1"/>
      <w:color w:val="1f3863"/>
    </w:rPr>
  </w:style>
  <w:style w:type="paragraph" w:styleId="Heading4">
    <w:name w:val="heading 4"/>
    <w:basedOn w:val="Normal"/>
    <w:next w:val="Normal"/>
    <w:pPr>
      <w:pBdr>
        <w:top w:color="4472c4" w:space="2" w:sz="6" w:val="dotted"/>
      </w:pBdr>
      <w:spacing w:after="0" w:before="200" w:lineRule="auto"/>
    </w:pPr>
    <w:rPr>
      <w:smallCaps w:val="1"/>
      <w:color w:val="2f5496"/>
    </w:rPr>
  </w:style>
  <w:style w:type="paragraph" w:styleId="Heading5">
    <w:name w:val="heading 5"/>
    <w:basedOn w:val="Normal"/>
    <w:next w:val="Normal"/>
    <w:pPr>
      <w:pBdr>
        <w:bottom w:color="4472c4" w:space="1" w:sz="6" w:val="single"/>
      </w:pBdr>
      <w:spacing w:after="0" w:before="200" w:lineRule="auto"/>
    </w:pPr>
    <w:rPr>
      <w:smallCaps w:val="1"/>
      <w:color w:val="2f5496"/>
    </w:rPr>
  </w:style>
  <w:style w:type="paragraph" w:styleId="Heading6">
    <w:name w:val="heading 6"/>
    <w:basedOn w:val="Normal"/>
    <w:next w:val="Normal"/>
    <w:pPr>
      <w:pBdr>
        <w:bottom w:color="4472c4" w:space="1" w:sz="6" w:val="dotted"/>
      </w:pBdr>
      <w:spacing w:after="0" w:before="200" w:lineRule="auto"/>
    </w:pPr>
    <w:rPr>
      <w:smallCaps w:val="1"/>
      <w:color w:val="2f5496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mallCaps w:val="1"/>
      <w:color w:val="4472c4"/>
      <w:sz w:val="52"/>
      <w:szCs w:val="52"/>
    </w:rPr>
  </w:style>
  <w:style w:type="paragraph" w:styleId="Normal" w:default="1">
    <w:name w:val="Normal"/>
    <w:qFormat w:val="1"/>
    <w:rsid w:val="00153890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153890"/>
    <w:pPr>
      <w:pBdr>
        <w:top w:color="4472c4" w:space="0" w:sz="24" w:themeColor="accent1" w:val="single"/>
        <w:left w:color="4472c4" w:space="0" w:sz="24" w:themeColor="accent1" w:val="single"/>
        <w:bottom w:color="4472c4" w:space="0" w:sz="24" w:themeColor="accent1" w:val="single"/>
        <w:right w:color="4472c4" w:space="0" w:sz="24" w:themeColor="accent1" w:val="single"/>
      </w:pBdr>
      <w:shd w:color="auto" w:fill="4472c4" w:themeFill="accent1" w:val="clear"/>
      <w:spacing w:after="0"/>
      <w:outlineLvl w:val="0"/>
    </w:pPr>
    <w:rPr>
      <w:caps w:val="1"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153890"/>
    <w:pPr>
      <w:pBdr>
        <w:top w:color="d9e2f3" w:space="0" w:sz="24" w:themeColor="accent1" w:themeTint="000033" w:val="single"/>
        <w:left w:color="d9e2f3" w:space="0" w:sz="24" w:themeColor="accent1" w:themeTint="000033" w:val="single"/>
        <w:bottom w:color="d9e2f3" w:space="0" w:sz="24" w:themeColor="accent1" w:themeTint="000033" w:val="single"/>
        <w:right w:color="d9e2f3" w:space="0" w:sz="24" w:themeColor="accent1" w:themeTint="000033" w:val="single"/>
      </w:pBdr>
      <w:shd w:color="auto" w:fill="d9e2f3" w:themeFill="accent1" w:themeFillTint="000033" w:val="clear"/>
      <w:spacing w:after="0"/>
      <w:outlineLvl w:val="1"/>
    </w:pPr>
    <w:rPr>
      <w:caps w:val="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153890"/>
    <w:pPr>
      <w:pBdr>
        <w:top w:color="4472c4" w:space="2" w:sz="6" w:themeColor="accent1" w:val="single"/>
      </w:pBdr>
      <w:spacing w:after="0" w:before="300"/>
      <w:outlineLvl w:val="2"/>
    </w:pPr>
    <w:rPr>
      <w:caps w:val="1"/>
      <w:color w:val="1f3763" w:themeColor="accent1" w:themeShade="0000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53890"/>
    <w:pPr>
      <w:pBdr>
        <w:top w:color="4472c4" w:space="2" w:sz="6" w:themeColor="accent1" w:val="dotted"/>
      </w:pBdr>
      <w:spacing w:after="0" w:before="200"/>
      <w:outlineLvl w:val="3"/>
    </w:pPr>
    <w:rPr>
      <w:caps w:val="1"/>
      <w:color w:val="2f5496" w:themeColor="accent1" w:themeShade="0000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153890"/>
    <w:pPr>
      <w:pBdr>
        <w:bottom w:color="4472c4" w:space="1" w:sz="6" w:themeColor="accent1" w:val="single"/>
      </w:pBdr>
      <w:spacing w:after="0" w:before="200"/>
      <w:outlineLvl w:val="4"/>
    </w:pPr>
    <w:rPr>
      <w:caps w:val="1"/>
      <w:color w:val="2f5496" w:themeColor="accent1" w:themeShade="0000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153890"/>
    <w:pPr>
      <w:pBdr>
        <w:bottom w:color="4472c4" w:space="1" w:sz="6" w:themeColor="accent1" w:val="dotted"/>
      </w:pBdr>
      <w:spacing w:after="0" w:before="200"/>
      <w:outlineLvl w:val="5"/>
    </w:pPr>
    <w:rPr>
      <w:caps w:val="1"/>
      <w:color w:val="2f5496" w:themeColor="accent1" w:themeShade="0000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153890"/>
    <w:pPr>
      <w:spacing w:after="0" w:before="200"/>
      <w:outlineLvl w:val="6"/>
    </w:pPr>
    <w:rPr>
      <w:caps w:val="1"/>
      <w:color w:val="2f5496" w:themeColor="accent1" w:themeShade="0000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153890"/>
    <w:pPr>
      <w:spacing w:after="0" w:before="200"/>
      <w:outlineLvl w:val="7"/>
    </w:pPr>
    <w:rPr>
      <w:caps w:val="1"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153890"/>
    <w:pPr>
      <w:spacing w:after="0" w:before="200"/>
      <w:outlineLvl w:val="8"/>
    </w:pPr>
    <w:rPr>
      <w:i w:val="1"/>
      <w:iCs w:val="1"/>
      <w:caps w:val="1"/>
      <w:spacing w:val="10"/>
      <w:sz w:val="18"/>
      <w:szCs w:val="1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153890"/>
    <w:rPr>
      <w:caps w:val="1"/>
      <w:color w:val="ffffff" w:themeColor="background1"/>
      <w:spacing w:val="15"/>
      <w:sz w:val="22"/>
      <w:szCs w:val="22"/>
      <w:shd w:color="auto" w:fill="4472c4" w:themeFill="accent1" w:val="clear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153890"/>
    <w:rPr>
      <w:caps w:val="1"/>
      <w:spacing w:val="15"/>
      <w:shd w:color="auto" w:fill="d9e2f3" w:themeFill="accent1" w:themeFillTint="000033" w:val="clear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153890"/>
    <w:rPr>
      <w:caps w:val="1"/>
      <w:color w:val="1f3763" w:themeColor="accent1" w:themeShade="00007F"/>
      <w:spacing w:val="15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53890"/>
    <w:rPr>
      <w:caps w:val="1"/>
      <w:color w:val="2f5496" w:themeColor="accent1" w:themeShade="0000BF"/>
      <w:spacing w:val="10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153890"/>
    <w:rPr>
      <w:caps w:val="1"/>
      <w:color w:val="2f5496" w:themeColor="accent1" w:themeShade="0000BF"/>
      <w:spacing w:val="10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153890"/>
    <w:rPr>
      <w:caps w:val="1"/>
      <w:color w:val="2f5496" w:themeColor="accent1" w:themeShade="0000BF"/>
      <w:spacing w:val="10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153890"/>
    <w:rPr>
      <w:caps w:val="1"/>
      <w:color w:val="2f5496" w:themeColor="accent1" w:themeShade="0000BF"/>
      <w:spacing w:val="10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153890"/>
    <w:rPr>
      <w:caps w:val="1"/>
      <w:spacing w:val="10"/>
      <w:sz w:val="18"/>
      <w:szCs w:val="1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153890"/>
    <w:rPr>
      <w:i w:val="1"/>
      <w:iCs w:val="1"/>
      <w:caps w:val="1"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 w:val="1"/>
    <w:unhideWhenUsed w:val="1"/>
    <w:qFormat w:val="1"/>
    <w:rsid w:val="00153890"/>
    <w:rPr>
      <w:b w:val="1"/>
      <w:bCs w:val="1"/>
      <w:color w:val="2f5496" w:themeColor="accent1" w:themeShade="0000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 w:val="1"/>
    <w:rsid w:val="00153890"/>
    <w:pPr>
      <w:spacing w:after="0" w:before="0"/>
    </w:pPr>
    <w:rPr>
      <w:rFonts w:asciiTheme="majorHAnsi" w:cstheme="majorBidi" w:eastAsiaTheme="majorEastAsia" w:hAnsiTheme="majorHAnsi"/>
      <w:caps w:val="1"/>
      <w:color w:val="4472c4" w:themeColor="accent1"/>
      <w:spacing w:val="10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153890"/>
    <w:rPr>
      <w:rFonts w:asciiTheme="majorHAnsi" w:cstheme="majorBidi" w:eastAsiaTheme="majorEastAsia" w:hAnsiTheme="majorHAnsi"/>
      <w:caps w:val="1"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153890"/>
    <w:pPr>
      <w:spacing w:after="500" w:before="0" w:line="240" w:lineRule="auto"/>
    </w:pPr>
    <w:rPr>
      <w:caps w:val="1"/>
      <w:color w:val="595959" w:themeColor="text1" w:themeTint="0000A6"/>
      <w:spacing w:val="10"/>
      <w:sz w:val="21"/>
      <w:szCs w:val="21"/>
    </w:rPr>
  </w:style>
  <w:style w:type="character" w:styleId="Sous-titreCar" w:customStyle="1">
    <w:name w:val="Sous-titre Car"/>
    <w:basedOn w:val="Policepardfaut"/>
    <w:link w:val="Sous-titre"/>
    <w:uiPriority w:val="11"/>
    <w:rsid w:val="00153890"/>
    <w:rPr>
      <w:caps w:val="1"/>
      <w:color w:val="595959" w:themeColor="text1" w:themeTint="0000A6"/>
      <w:spacing w:val="10"/>
      <w:sz w:val="21"/>
      <w:szCs w:val="21"/>
    </w:rPr>
  </w:style>
  <w:style w:type="character" w:styleId="lev">
    <w:name w:val="Strong"/>
    <w:uiPriority w:val="22"/>
    <w:qFormat w:val="1"/>
    <w:rsid w:val="00153890"/>
    <w:rPr>
      <w:b w:val="1"/>
      <w:bCs w:val="1"/>
    </w:rPr>
  </w:style>
  <w:style w:type="character" w:styleId="Accentuation">
    <w:name w:val="Emphasis"/>
    <w:uiPriority w:val="20"/>
    <w:qFormat w:val="1"/>
    <w:rsid w:val="00153890"/>
    <w:rPr>
      <w:caps w:val="1"/>
      <w:color w:val="1f3763" w:themeColor="accent1" w:themeShade="00007F"/>
      <w:spacing w:val="5"/>
    </w:rPr>
  </w:style>
  <w:style w:type="paragraph" w:styleId="Sansinterligne">
    <w:name w:val="No Spacing"/>
    <w:link w:val="SansinterligneCar"/>
    <w:uiPriority w:val="1"/>
    <w:qFormat w:val="1"/>
    <w:rsid w:val="00153890"/>
    <w:pPr>
      <w:spacing w:after="0" w:line="240" w:lineRule="auto"/>
    </w:pPr>
  </w:style>
  <w:style w:type="character" w:styleId="SansinterligneCar" w:customStyle="1">
    <w:name w:val="Sans interligne Car"/>
    <w:basedOn w:val="Policepardfaut"/>
    <w:link w:val="Sansinterligne"/>
    <w:uiPriority w:val="1"/>
    <w:rsid w:val="00153890"/>
  </w:style>
  <w:style w:type="paragraph" w:styleId="Paragraphedeliste">
    <w:name w:val="List Paragraph"/>
    <w:basedOn w:val="Normal"/>
    <w:uiPriority w:val="34"/>
    <w:qFormat w:val="1"/>
    <w:rsid w:val="00153890"/>
    <w:pPr>
      <w:ind w:left="720"/>
      <w:contextualSpacing w:val="1"/>
    </w:pPr>
  </w:style>
  <w:style w:type="paragraph" w:styleId="Citation">
    <w:name w:val="Quote"/>
    <w:basedOn w:val="Normal"/>
    <w:next w:val="Normal"/>
    <w:link w:val="CitationCar"/>
    <w:uiPriority w:val="29"/>
    <w:qFormat w:val="1"/>
    <w:rsid w:val="00153890"/>
    <w:rPr>
      <w:i w:val="1"/>
      <w:iCs w:val="1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153890"/>
    <w:rPr>
      <w:i w:val="1"/>
      <w:iCs w:val="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153890"/>
    <w:pPr>
      <w:spacing w:after="240" w:before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53890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 w:val="1"/>
    <w:rsid w:val="00153890"/>
    <w:rPr>
      <w:i w:val="1"/>
      <w:iCs w:val="1"/>
      <w:color w:val="1f3763" w:themeColor="accent1" w:themeShade="00007F"/>
    </w:rPr>
  </w:style>
  <w:style w:type="character" w:styleId="Accentuationintense">
    <w:name w:val="Intense Emphasis"/>
    <w:uiPriority w:val="21"/>
    <w:qFormat w:val="1"/>
    <w:rsid w:val="00153890"/>
    <w:rPr>
      <w:b w:val="1"/>
      <w:bCs w:val="1"/>
      <w:caps w:val="1"/>
      <w:color w:val="1f3763" w:themeColor="accent1" w:themeShade="00007F"/>
      <w:spacing w:val="10"/>
    </w:rPr>
  </w:style>
  <w:style w:type="character" w:styleId="Rfrencelgre">
    <w:name w:val="Subtle Reference"/>
    <w:uiPriority w:val="31"/>
    <w:qFormat w:val="1"/>
    <w:rsid w:val="00153890"/>
    <w:rPr>
      <w:b w:val="1"/>
      <w:bCs w:val="1"/>
      <w:color w:val="4472c4" w:themeColor="accent1"/>
    </w:rPr>
  </w:style>
  <w:style w:type="character" w:styleId="Rfrenceintense">
    <w:name w:val="Intense Reference"/>
    <w:uiPriority w:val="32"/>
    <w:qFormat w:val="1"/>
    <w:rsid w:val="00153890"/>
    <w:rPr>
      <w:b w:val="1"/>
      <w:bCs w:val="1"/>
      <w:i w:val="1"/>
      <w:iCs w:val="1"/>
      <w:caps w:val="1"/>
      <w:color w:val="4472c4" w:themeColor="accent1"/>
    </w:rPr>
  </w:style>
  <w:style w:type="character" w:styleId="Titredulivre">
    <w:name w:val="Book Title"/>
    <w:uiPriority w:val="33"/>
    <w:qFormat w:val="1"/>
    <w:rsid w:val="00153890"/>
    <w:rPr>
      <w:b w:val="1"/>
      <w:bCs w:val="1"/>
      <w:i w:val="1"/>
      <w:iCs w:val="1"/>
      <w:spacing w:val="0"/>
    </w:rPr>
  </w:style>
  <w:style w:type="paragraph" w:styleId="En-ttedetabledesmatires">
    <w:name w:val="TOC Heading"/>
    <w:basedOn w:val="Titre1"/>
    <w:next w:val="Normal"/>
    <w:uiPriority w:val="39"/>
    <w:semiHidden w:val="1"/>
    <w:unhideWhenUsed w:val="1"/>
    <w:qFormat w:val="1"/>
    <w:rsid w:val="00153890"/>
    <w:pPr>
      <w:outlineLvl w:val="9"/>
    </w:pPr>
  </w:style>
  <w:style w:type="table" w:styleId="Grilledutableau">
    <w:name w:val="Table Grid"/>
    <w:basedOn w:val="TableauNormal"/>
    <w:uiPriority w:val="39"/>
    <w:rsid w:val="00D018C4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brut">
    <w:name w:val="Plain Text"/>
    <w:basedOn w:val="Normal"/>
    <w:link w:val="TextebrutCar"/>
    <w:uiPriority w:val="99"/>
    <w:semiHidden w:val="1"/>
    <w:unhideWhenUsed w:val="1"/>
    <w:rsid w:val="00CB1968"/>
    <w:pPr>
      <w:spacing w:after="0" w:before="0" w:line="240" w:lineRule="auto"/>
    </w:pPr>
    <w:rPr>
      <w:rFonts w:ascii="Calibri" w:hAnsi="Calibri"/>
      <w:sz w:val="22"/>
      <w:szCs w:val="21"/>
    </w:rPr>
  </w:style>
  <w:style w:type="character" w:styleId="TextebrutCar" w:customStyle="1">
    <w:name w:val="Texte brut Car"/>
    <w:basedOn w:val="Policepardfaut"/>
    <w:link w:val="Textebrut"/>
    <w:uiPriority w:val="99"/>
    <w:semiHidden w:val="1"/>
    <w:rsid w:val="00CB1968"/>
    <w:rPr>
      <w:rFonts w:ascii="Calibri" w:hAnsi="Calibri"/>
      <w:sz w:val="22"/>
      <w:szCs w:val="21"/>
    </w:rPr>
  </w:style>
  <w:style w:type="character" w:styleId="Lienhypertexte">
    <w:name w:val="Hyperlink"/>
    <w:basedOn w:val="Policepardfaut"/>
    <w:uiPriority w:val="99"/>
    <w:semiHidden w:val="1"/>
    <w:unhideWhenUsed w:val="1"/>
    <w:rsid w:val="00961F2B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62F4B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62F4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  <w:style w:type="table" w:styleId="Table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L03pj75mFz+LT6akcLMp17SAgw==">CgMxLjAyCGguZ2pkZ3hzOAByITF3bU51ZndtZTdhRUJ5bmF4dDBDZ0VwWGNfbUxYMnY4Yw==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2023-05-14T20:39:00Z</dcterms:created>
  <dc:creator>Lorraine</dc:creator>
</cp:coreProperties>
</file>